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1B7" w:rsidRDefault="003751B7" w:rsidP="003751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Дистанционное задание 4</w:t>
      </w:r>
      <w:r>
        <w:rPr>
          <w:rFonts w:ascii="Times New Roman" w:hAnsi="Times New Roman" w:cs="Times New Roman"/>
          <w:sz w:val="24"/>
          <w:szCs w:val="24"/>
          <w:highlight w:val="yellow"/>
        </w:rPr>
        <w:t>АО</w:t>
      </w:r>
    </w:p>
    <w:p w:rsidR="00C05AD1" w:rsidRDefault="00C05AD1"/>
    <w:p w:rsidR="003751B7" w:rsidRPr="003751B7" w:rsidRDefault="003751B7" w:rsidP="003751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1B7">
        <w:rPr>
          <w:rFonts w:ascii="Times New Roman" w:hAnsi="Times New Roman" w:cs="Times New Roman"/>
          <w:b/>
          <w:sz w:val="24"/>
          <w:szCs w:val="24"/>
        </w:rPr>
        <w:t>«ПОДГОТОВКА К ПОХОДУ И ПУТЕШЕСТВИЮ»</w:t>
      </w:r>
    </w:p>
    <w:p w:rsidR="003751B7" w:rsidRPr="003751B7" w:rsidRDefault="003751B7" w:rsidP="003751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самодеятельных путешествиях туристы находятся на полном самообслуживании, сами решают все вопросы, связанные с выбором маршрута, обеспечением снаряжением, разработкой графика движения, и т.п. Правильно организованная и хорошо проведенная туристское самодеятельное путешествие обеспечивает хороший отдых, физическое развитие и спортивное совершенствование туристов, расширяет их кругозор, воспитывает коллективизм, любовь к природе, дисциплинированность, мужество и инициативу.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Ни в коем случае главной целью туристского путешествия не может быть </w:t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развлекательная</w:t>
      </w:r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. Важным условием любого путешествия является исследование родного края или другого района, выполнение общественно-полезной работы.</w:t>
      </w:r>
    </w:p>
    <w:p w:rsidR="003751B7" w:rsidRPr="003751B7" w:rsidRDefault="003751B7" w:rsidP="003751B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0" w:name="_GoBack"/>
      <w:bookmarkEnd w:id="0"/>
      <w:r w:rsidRPr="003751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Категории сложности походов</w:t>
      </w:r>
    </w:p>
    <w:p w:rsidR="003751B7" w:rsidRPr="003751B7" w:rsidRDefault="003751B7" w:rsidP="003751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Туристско-спортивные походы подразделяются по видам туризма и уровню сложности.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видам туризма походы делятся на пешеходные, лыжные, горные, водные, велосипедные, спелеологические, автомобильные, мотоциклетные, парусные.</w:t>
      </w:r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 проведение комбинированных походов с элементами разных видов туризма.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уровню сложности туристско-спортивные походы делятся в зависимости от технической сложности, количества естественных препятствий, протяжности, длительности, на 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категорийные</w:t>
      </w:r>
      <w:proofErr w:type="spell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 I до VI 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к.</w:t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некатегорийные</w:t>
      </w:r>
      <w:proofErr w:type="spell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Категория сложности туристско-спортивного похода определяется в соответствии с основными нормативами туристско-спортивных походов (табл. 7) и действующими Правилами соревнований по спортивному туризму.</w:t>
      </w:r>
    </w:p>
    <w:p w:rsidR="003751B7" w:rsidRPr="003751B7" w:rsidRDefault="003751B7" w:rsidP="003751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7</w:t>
      </w:r>
    </w:p>
    <w:p w:rsidR="003751B7" w:rsidRPr="003751B7" w:rsidRDefault="003751B7" w:rsidP="003751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опыту и возрасту участников и руководителей 1-3 дневных походов, экскурсий и экспедиций</w:t>
      </w:r>
    </w:p>
    <w:tbl>
      <w:tblPr>
        <w:tblW w:w="45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0"/>
        <w:gridCol w:w="1838"/>
        <w:gridCol w:w="1105"/>
        <w:gridCol w:w="1658"/>
        <w:gridCol w:w="1105"/>
        <w:gridCol w:w="1673"/>
      </w:tblGrid>
      <w:tr w:rsidR="003751B7" w:rsidRPr="003751B7" w:rsidTr="003751B7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мероприятия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Туристский опыт руководителя (минимальный)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Количественный состав группы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Минимальный возраст (не менее)</w:t>
            </w:r>
          </w:p>
        </w:tc>
      </w:tr>
      <w:tr w:rsidR="003751B7" w:rsidRPr="003751B7" w:rsidTr="003751B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руководитель, заместитель, помощник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руководитель, заместитель</w:t>
            </w:r>
          </w:p>
        </w:tc>
      </w:tr>
      <w:tr w:rsidR="003751B7" w:rsidRPr="003751B7" w:rsidTr="003751B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 1-дневный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походах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1+1 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3751B7" w:rsidRPr="003751B7" w:rsidTr="003751B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 2-3-дневный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3-дневном походе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1+1 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3751B7" w:rsidRPr="003751B7" w:rsidTr="003751B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экскурсии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3751B7" w:rsidRPr="003751B7" w:rsidTr="003751B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Экспедиции без активных способов передвижения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экспедициями или участие в походе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1+1 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1B7" w:rsidRPr="003751B7" w:rsidRDefault="003751B7" w:rsidP="00375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</w:tbl>
    <w:p w:rsidR="003751B7" w:rsidRPr="003751B7" w:rsidRDefault="003751B7" w:rsidP="003751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* Количество заместителей руководителей туристских групп определяется администрацией учебного заведения, проводящего путешествие.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некатегорийным</w:t>
      </w:r>
      <w:proofErr w:type="spell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туристско-спортивным походам относятся походы, имеющие сложность, протяженность и длительность меньшую от установленной для маршрутов I 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к.с</w:t>
      </w:r>
      <w:proofErr w:type="spell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Экспедиции и туристско-спортивные походы в зависимости от территории проведения разделяются на местные и дальние.</w:t>
      </w:r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местным относятся экспедиции и туристско-спортивные походы, которые проводятся в пределах области. Допускается выход в соседние территории, если это обусловлено административно-территориальным расположением учебного заведения, физико-географическими особенностями местности и логичностью построения маршрута.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другие экспедиции и туристско-спортивные походы считаются дальними. 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Длительность туристско-спортивных походов должна быть компактной по времени и определяется с учетом основных нормативов (</w:t>
      </w:r>
      <w:hyperlink r:id="rId5" w:history="1">
        <w:r w:rsidRPr="003751B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табл. 3</w:t>
        </w:r>
      </w:hyperlink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В случае увеличения протяженности маршрута, количества и сложности локальных препятствий, проведения краеведческой работы, а также за счет дней, необходимых для проведения разведки маршрута и резервного времени в случае ненастья, длительность похода может быть увеличена. Разрывы между отдельными частями похода более 3 дней не допускаются. Увеличение длительности походов за счет дней для проведения краеведческой работы на маршруте допускается лишь для походов, сложность которых не превышает II 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к.</w:t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51B7" w:rsidRPr="003751B7" w:rsidRDefault="003751B7" w:rsidP="003751B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Комплектование группы и подготовка к путешествию</w:t>
      </w:r>
    </w:p>
    <w:p w:rsidR="003751B7" w:rsidRPr="003751B7" w:rsidRDefault="003751B7" w:rsidP="003751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Туристская группа должна быть единым монолитным коллективом, каждый из членов которого спаян с другими дружбой и единством поставленной цели. Поэтому желательно, чтобы все туристы в группе имели приблизительно одинаковый возраст и физическую подготовку, похожие навыки и знания, близкие интересы.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Комплектование группы рекомендуется проводить из туристов, которые работают на одном предприятии, в учреждении или что учатся в одной школе, техникуме, институте. Такие группы наиболее однородны и стойки. Их проще организовать и обеспечить снаряжением. Распространены также сборные туристские группы.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Общефизическая подготовка туристов. Включает утреннюю гигиеническую гимнастику, сдачу норм комплекса ГТО и упражнения (тренировки) во время походов выходного дня. Хорошо, если туристы занимаются в одной из спортивных секций - легкоатлетической, лыжной и т.п.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Параллельно с физической подготовкой должно проводиться закаливание организма туристов. Закаливание воздухом происходит во время утренней зарядки, которую туристам следует делать в любую погоду и в любое время годы снаружи помещения. После зарядки обязательные водные процедуры.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Специальная подготовка. </w:t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Необходима</w:t>
      </w:r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тех, кто готовится к более или менее сложному путешествию, особенно горному, лыжному или водному.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Конкретные упражнения зависят от предполагаемого маршрута. Если намечен поход на байдарках, то в утреннюю зарядку включают медленные и быстрые наклоны туловища из 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разных положений, подъем и опускание ног, </w:t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отжим</w:t>
      </w:r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лежа, упражнения, которые имитируют греблю. Если идет подготовка к лыжному путешествию, то в зарядку вводят длительный бег, ходьбу, которая имитирует лыжне хода, упражнения, для наращивания силы рук, брюшного пресса, для развития подвижности в тазобедренном и плечевом суставах.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Собирающимся в горное путешествие целесообразно отрабатывать прыжки по кочкам (камням), равновесие с грузом на колоде, ходьбу на полной ступне по крутым склонам, прыжки в глубину с приземлением на наклонный песчаный склон, «скалолазание» со страховкой по стенам покинутых зданий и ограждениям.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специальная, так и общая, физическая подготовка проводится в виде совместных занятий всех участников намеченного путешествия. Это способствует укреплению коллектива, производит ощущение «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схоженности</w:t>
      </w:r>
      <w:proofErr w:type="spell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» между членами группы.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Медицинское обеспечение путешествия заключается в организации перед выходом на маршрут медицинского осмотра всех участников группы (желательно врачами врачебно-физкультурного диспансера) и в подготовке туристов, в первую очередь санинструктора группы, к предоставлению первой, доврачебной, помощи. Письменное разрешение врача на участие в данном путешествии предъявляется организации, проводящей путешествие.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Перед походом туристам рекомендуется проконсультироваться с врачами-специалистами, вывести мозоли, вылечить потертости, зубные и другие заболевания, а также завести для </w:t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своим здоровьем специальный дневник.</w:t>
      </w:r>
    </w:p>
    <w:p w:rsidR="003751B7" w:rsidRPr="003751B7" w:rsidRDefault="003751B7" w:rsidP="003751B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Разработка маршрута путешествия</w:t>
      </w:r>
    </w:p>
    <w:p w:rsidR="003751B7" w:rsidRPr="003751B7" w:rsidRDefault="003751B7" w:rsidP="003751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Каждая группа, готовясь к походу, </w:t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</w:t>
      </w:r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хорошо представлять его цель, основную задачу. Это может быть отдых с незначительной физической нагрузкой, поиск «нехоженых мест» с охотой и рыбалкой, обзор выдающихся достопримечательностей, выполнения заданий организации, прохождение спортивного маршрута и т.д. Определив цель, реальную физическую и техническую подготовленность участников, а также финансовые и другие возможности группы, туристы приступают к изучению района и чернового построения маршрута путешествия.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Изучение района включает: знакомство с литературой (в том числе и художественной), картографическим материалом, беседы с людьми, которые побывали в местах путешествия. Полезно также воспользоваться отчетами туристов, сделать себе выписки о рельефе, гидрографии, климате, растительности, животном мире, истории, экономике и быте населения. Много ценных сведений, особенно о конкретных выдающихся достопримечательностях маршрута, можно черпнуть из переписки с местными советами по туризму, туристскими клубами, отдельными краеведами.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Начинающим туристам рекомендуется с помощью литературы и карт составить подробное описание пути с указанием расстояний между характерными ориентирами; особенностей местности, по которой пролегает маршрут; с характеристикой дорог; с указанием ориентиров, которые будут видны поблизости и вдали из разных точек и т.д. Такое описание даст возможность двигаться уверенно, не сверяясь в дороге непрерывно с картой.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Построение маршрута зависит от специфики путешествия и конкретных условий местности. Он может быть линейным (сквозным), линейно-радиальным с дальними 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экскурсиями или разведывательными выходами в сторону от основного пути, кольцевым с возвращением в исходную точку пути. Планируя маршрут, нужно обеспечить постепенный рост сложности естественных препятствий и нарастания интереса путешественников ко второй трети путешествия. На эту часть 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пуьешествия</w:t>
      </w:r>
      <w:proofErr w:type="spell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желательно оставлять технически самые тяжелые участки, посещение наиболее интересных музеев, панорамных пунктов и других интересных объектов.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Маршрут следует строить с таким расчетом, чтобы по возможности снизить производные нагрузки. Рекомендуется заранее наметить пункты, куда можно заслать по почте часть снаряжения и продовольствия или где есть возможность пополнить его запасы. Целесообразно также создавать базовые лагеря, опираясь на которых можно делать разные радиальные путешествия с минимальной весовой нагрузкой. Кроме основного маршрута, необходимо иметь облегченный запасной вариант. К нему туристы могут прибегнуть в случае болезни одного из участников или невозможности движения по основному пути.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Каждый маршрут должен быть безопасным и логическим. Искусственный набор препятствий, лишнее «закручивание» пути не приносит удовольствия туристам и может вести к травматизму.</w:t>
      </w:r>
    </w:p>
    <w:p w:rsidR="003751B7" w:rsidRPr="003751B7" w:rsidRDefault="003751B7" w:rsidP="003751B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Составление графика путешествия</w:t>
      </w:r>
    </w:p>
    <w:p w:rsidR="003751B7" w:rsidRPr="003751B7" w:rsidRDefault="003751B7" w:rsidP="003751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Календарный план путешествия, графики движения, и расчет величины дневных переходов разрабатываются в зависимости от сложности пути, физической и технической подготовленности участников группы, веса рюкзаков, а также наличия, тех или других экскурсионных объектов, для обзора которых необходимы остановки.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Длительность путешествий для учеников 7–8 классов не должна превышать 20 дней с суточными переходами 14–16 км, а для учеников 9–10 классов - 30 дней с суточными переходами 17–18 км.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пешем путешествии в среднем туристы проходят по 15–25 км в день. Если рюкзак тяжелый (особенно в первые дни), или маршрут идет по пересеченной местности с преодолением естественных препятствий, если в составе группы есть более слабые товарищи, расчетный дневной километраж нужно уменьшать до 12–18 км. Нарастание нагрузок должно быть постепенным. В пешем походе I–II 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к.с</w:t>
      </w:r>
      <w:proofErr w:type="spell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. километраж по дням может быть следующим: 15, 18, 20, 22 км, дневка, 22, 25, 28, 30 км. При сложном профиле маршрута самым тяжелым бывает второй-третий день похода. Поэтому километраж в первые три дня лучше не увеличивать, а дневку делать на четвертый день.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лыжном путешествии. По лыжне даже начинающие туристы, сравнительно легко проходят по 20–30 км в день. При передвижении по снежной целине с преодолением естественных препятствий или в условиях сложного ориентирования скорость падает до 12–18 км в день. Серьезно снижается темп движения в оттепель, а вьюгу, резкое похолодание, сильный встречный ветер вообще лучше переждать в населенном пункте. Поэтому 20–25% всего времени в зимнем походе планируется как </w:t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резервное</w:t>
      </w:r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непредвиденные задержки в дороге.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горном путешествии. Время, необходимое на подъем, определяется путем суммирования предполагаемых расходов времени на движение группы по горизонтали (средняя скорость 3–4,5 км в час) и на подъем по вертикали (скорость около 0,3–0,4 км в час). Длительность спуска по несложному пути рассчитывают исходя из скорости 5–6 км в 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час. При планировании переходов нельзя забывать о возможности ухудшение погоды.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водном путешествии. Кроме общего километража, количества и качества препятствий, экскурсионных объектов, имеющихся на маршруте, и необходимого резерва дней на ненастье, при разработке календарного плана учитывают уклон и извилистость реки, скорость течения по отдельным его участкам. При уклоне реки до 1 м/км (0,001) и скорости течения 4–5 км в час скорость передвижения туристов будет чуть меньше суммы скоростей течения и их собственной скорости. При росте уклона и скорости течения скорость группы может не увеличиться, поскольку много времени уйдет на осмотр препятствий и предупреждение аварийных ситуаций (начинающим туристам по таким рекам ходить не следует).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Реальная скорость движения на веслах или бечеве против течения составляет 1–2 км в час (при уклоне до 1–1,5 м/км), а на преодоление на равнинной реке препятствия, которое требует проводки или обноса, затрачивается около 1 часа времени. В среднем для расчетов можно считать, что скорость туристского судна в походе I–II 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к.с</w:t>
      </w:r>
      <w:proofErr w:type="spell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составляет 4–5 км в час.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Профиль маршрута. При подготовке водного, горного или горнолыжного маршрута, даже самого простого, полезно построить его продольный профиль. Профиль водного маршрута вычерчивается в двух масштабах: мелкий берется для отметок по длине маршрута, более крупный - для нанесения урезов воды. На профиль из литературных и картографических источников переносят вычисленные уклоны реки, данные о характере долины, берегов, дна, отмечают места естественных и искусственных препятствий. Это позволяет реально оценить особенности и сложность маршрута, разбить его для удобства прохождения на участки, которые требуют приблизительно одной техники и тактики движения.</w:t>
      </w:r>
    </w:p>
    <w:p w:rsidR="003751B7" w:rsidRPr="003751B7" w:rsidRDefault="003751B7" w:rsidP="003751B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Оформление и зачет путешествия</w:t>
      </w:r>
    </w:p>
    <w:p w:rsidR="003751B7" w:rsidRPr="003751B7" w:rsidRDefault="003751B7" w:rsidP="003751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туристские группы должны перед выходом на маршрут оформить соответствующие путевые документы.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Маршрутное письмо. Этот путевой документ группы менее сложный, чем поход первой категории. Маршрутные письма регистрируются и выдаются организациями, ведущими путешествие. В маршрутное письмо вносят учетный состав участников путешествия, маршрут с разбивкой по участкам, указанием способов передвижения и общественно-полезной работы, которую группа намечает провести в дороге. Маршрутное письмо хорошо помогает группе при приобретении билетов на транспорт, организации экскурсий, размещении в гостиницах, оптовых закупках, при разрешении проблем с местной администрацией, во многих других случаях. По окончании путешествия маршрутное письмо возвращается выдавшей его организации.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Маршрутная книжка. Путевой документ группы, которая отправляется в путешествии I 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к.</w:t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выше. В книжку вносятся учетный состав группы с паспортными данными на каждого участника, подробный календарный план путешествия по дням пути, контрольные пункты и сроки подачи телеграмм с маршрута. Маршрутная книжка выдается туристам той же организацией, которая выдает маршрутное письмо, но только после рассмотрении маршрута, состава группы и ее подготовки маршрутно-квалификационной комиссией.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Туристская группа, подготовленная к путешествию I 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к.</w:t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выше </w:t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получения 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маршрутной книжки представляет в МКК заявочную книжку, которая содержит основные данные о маршруте предполагаемого путешествия, сведения о составе группы, опыте туристов, материальном обеспечении (снаряжении, питании, аптечке, смете), сложных участках на маршруте и способах их прохождения. Заявочная книжка заверяется организацией, организующей путешествие, а для сборных групп - клубом туристов, ФСТ, ДСО и т.п.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МКК обязана проверить разработку маршрута и графики движения по основному и запасному вариантам, знание руководителем и участниками маршрута условий передвижения и естественных препятствий, правильность намеченных группой мероприятий на случай непредвиденных отступлений от маршрута и графика движения, мероприятия по обеспечению безопасности путешествия. В процессе рассмотрения маршрута для беседы могут быть вызваны все участники намеченного путешествия и для них назначены контрольные проверки в полевых условиях.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положительном решении МКК выдает группе бланк маршрутной книжки, внеся у него при необходимости особые указания, и копию протокола. На основании копии протокола организация, проводящая путешествие, разрешает группе выход на маршрут и оформляет маршрутную книжку подписью ответственного лица этой организации и печатью.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путешествия туристские группы обязаны делать в маршрутных книжках отметки о прохождении маршрута в туристских, а при их отсутствии - в других организациях и учреждениях, сообщать по телеграфу о прохождении контрольных пунктов организации, ведущей путешествие, маршрутно-квалификационной комиссии (по ее требованию) и местной ФСТ, в районе которой проходит путешествие.</w:t>
      </w:r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путешествие проходит по району, где есть туристская контрольно-спасательная служба, то группа по приезде обязана стать на учет в ближайшем контрольно-спасательном пункте (отряде, посту) и получить дополнительную консультацию по прохождению маршрута.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Зачет совершенного путешествия проводит та же МКК, которая рассматривала материалы о выходе группы на маршрут. Предварительно проводится проверка сданного группой отчета, а также соблюдение туристами во время путешествия действующих правил, норм поведения или указаний комиссии. При зачете пройденные путешествия классифицируются в соответствии с действующими разрядными нормативами и с учетом условий, которые существовали во время похода.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основании выданных руководителю и участникам справок о прохождении маршрута и при наличии у туристов опыта походов выходного дня или многодневных путешествий им может быть присвоен тот или иной спортивный разряд.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присвоения разряда туристы вместе со справками о совершенных путешествиях представляют заверенные в их 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спортколлективе</w:t>
      </w:r>
      <w:proofErr w:type="spell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учетную карточку и зачетную классификационную книжку. При положительном решении </w:t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правомочной</w:t>
      </w:r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МКК Федерация спортивного туризма, туристский или спортивный клуб или другая организация присваивают туристам спортивный разряд.</w:t>
      </w:r>
    </w:p>
    <w:p w:rsidR="003751B7" w:rsidRPr="003751B7" w:rsidRDefault="003751B7" w:rsidP="003751B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Отчет о путешествии</w:t>
      </w:r>
    </w:p>
    <w:p w:rsidR="003751B7" w:rsidRPr="003751B7" w:rsidRDefault="003751B7" w:rsidP="003751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 время проведения путешествия туристы ведут путевой дневник и записывают результаты разных наблюдений на маршруте. По окончании путешествия руководитель группы отчитывается перед МКК и организацией, которая проводила путешествие.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Отчет о путешествии I 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к.с</w:t>
      </w:r>
      <w:proofErr w:type="spell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имеет форму устного сообщения руководителя группы об итогах путешествия. По путешествиям II и III 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к.с</w:t>
      </w:r>
      <w:proofErr w:type="spell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предъявляются письменные отчеты, которые должны содержать следующие разделы: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Справочные сведения о путешествии (вид туризма, </w:t>
      </w:r>
      <w:proofErr w:type="spellStart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к.с</w:t>
      </w:r>
      <w:proofErr w:type="spell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., время проведения, район, маршрут, способы передвижения; состав группы, протяженность и длительность путешествия в целом и участков с преодолением естественных препятствий; когда и какой МКК рассмотрено путешествие);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Сведения о районе путешествия (краткая общегеографическая характеристика района; туристская характеристика, основанная на собственных наблюдениях и выводах группы, материалах, собранных группой путем переписки и на маршруте);</w:t>
      </w:r>
      <w:proofErr w:type="gramEnd"/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Техническое описание путешествия (характеристика пройденного пути, условия и возможности передвижения; сложные участки маршрута (перевалы, пороги, переправы, места со сложным ориентированием и др.); примененные способы и средства преодоления естественных препятствий; мероприятия по обеспечению безопасности и действию группы в сложных условиях);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Подробная таблица дневных переходов с указанием километража и способа передвижения, количества ходовых часов, километража с преодолением естественных препятствий и краткой характеристикой погоды;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Списки личного и группового снаряжения и продуктов питания, желательно с их оценкой, основанной на опыте проведенного путешествия;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Смета расходов;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Список использованной литературы.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отчету о путешествии прилагается общая картосхема с нанесением маршрута и мест ночлегов, а также эскизы (кроки) самых сложных участков с указанием пути их прохождения.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Отчеты иллюстрируются фотографиями, которые характеризуют сложные участки маршрута и действия группы на них, природу, выдающиеся достопримечательности района и т.д.</w:t>
      </w:r>
    </w:p>
    <w:p w:rsidR="003751B7" w:rsidRPr="003751B7" w:rsidRDefault="003751B7" w:rsidP="003751B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  <w:lang w:eastAsia="ru-RU"/>
        </w:rPr>
        <w:t>Контрольные вопросы и задания:</w:t>
      </w:r>
    </w:p>
    <w:p w:rsidR="003751B7" w:rsidRPr="003751B7" w:rsidRDefault="003751B7" w:rsidP="003751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t>1. Требования к опыту и возрасту участников и руководителей 1–3 дневных походов.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Порядок допуска к туристско-спортивным походам.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Порядок подготовки группы к путешествию.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Порядок разработки маршрута путешествия.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Порядок составления графика путешествия.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Порядок оформления путешествия.</w:t>
      </w:r>
      <w:r w:rsidRPr="00375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Структура отчета о путешествии.</w:t>
      </w:r>
    </w:p>
    <w:p w:rsidR="003751B7" w:rsidRPr="003751B7" w:rsidRDefault="003751B7" w:rsidP="003751B7">
      <w:pPr>
        <w:jc w:val="center"/>
        <w:rPr>
          <w:b/>
        </w:rPr>
      </w:pPr>
    </w:p>
    <w:sectPr w:rsidR="003751B7" w:rsidRPr="00375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A7A"/>
    <w:rsid w:val="003751B7"/>
    <w:rsid w:val="00452A7A"/>
    <w:rsid w:val="00C0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1B7"/>
  </w:style>
  <w:style w:type="paragraph" w:styleId="3">
    <w:name w:val="heading 3"/>
    <w:basedOn w:val="a"/>
    <w:link w:val="30"/>
    <w:uiPriority w:val="9"/>
    <w:qFormat/>
    <w:rsid w:val="003751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751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751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751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75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51B7"/>
  </w:style>
  <w:style w:type="character" w:styleId="a4">
    <w:name w:val="Hyperlink"/>
    <w:basedOn w:val="a0"/>
    <w:uiPriority w:val="99"/>
    <w:semiHidden/>
    <w:unhideWhenUsed/>
    <w:rsid w:val="003751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1B7"/>
  </w:style>
  <w:style w:type="paragraph" w:styleId="3">
    <w:name w:val="heading 3"/>
    <w:basedOn w:val="a"/>
    <w:link w:val="30"/>
    <w:uiPriority w:val="9"/>
    <w:qFormat/>
    <w:rsid w:val="003751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751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751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751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75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51B7"/>
  </w:style>
  <w:style w:type="character" w:styleId="a4">
    <w:name w:val="Hyperlink"/>
    <w:basedOn w:val="a0"/>
    <w:uiPriority w:val="99"/>
    <w:semiHidden/>
    <w:unhideWhenUsed/>
    <w:rsid w:val="003751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2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ourlib.net/books_tourism/grycak06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2954</Words>
  <Characters>16840</Characters>
  <Application>Microsoft Office Word</Application>
  <DocSecurity>0</DocSecurity>
  <Lines>140</Lines>
  <Paragraphs>39</Paragraphs>
  <ScaleCrop>false</ScaleCrop>
  <Company>SPecialiST RePack</Company>
  <LinksUpToDate>false</LinksUpToDate>
  <CharactersWithSpaces>19755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2017-02-10T02:37:00Z</dcterms:created>
  <dcterms:modified xsi:type="dcterms:W3CDTF">2017-02-10T02:41:00Z</dcterms:modified>
</cp:coreProperties>
</file>