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E0" w:rsidRPr="008539E0" w:rsidRDefault="008539E0" w:rsidP="008539E0">
      <w:pPr>
        <w:rPr>
          <w:rFonts w:ascii="Times New Roman" w:hAnsi="Times New Roman"/>
          <w:b/>
          <w:lang w:val="ru-RU"/>
        </w:rPr>
      </w:pPr>
    </w:p>
    <w:p w:rsidR="008539E0" w:rsidRPr="008539E0" w:rsidRDefault="008539E0" w:rsidP="008539E0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8539E0">
        <w:rPr>
          <w:rFonts w:ascii="Times New Roman" w:hAnsi="Times New Roman"/>
          <w:b/>
          <w:color w:val="000000"/>
          <w:lang w:val="ru-RU"/>
        </w:rPr>
        <w:t>ФИО педагога: Саблина Татьяна Леонидовна</w:t>
      </w:r>
    </w:p>
    <w:p w:rsidR="008539E0" w:rsidRPr="008539E0" w:rsidRDefault="008539E0" w:rsidP="008539E0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8539E0"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8539E0" w:rsidRDefault="008539E0" w:rsidP="008539E0">
      <w:pPr>
        <w:jc w:val="center"/>
        <w:rPr>
          <w:rFonts w:ascii="Times New Roman" w:hAnsi="Times New Roman"/>
          <w:color w:val="000000"/>
          <w:lang w:val="ru-RU"/>
        </w:rPr>
      </w:pPr>
    </w:p>
    <w:p w:rsidR="008539E0" w:rsidRPr="00D00656" w:rsidRDefault="008539E0" w:rsidP="008539E0">
      <w:pPr>
        <w:jc w:val="center"/>
        <w:rPr>
          <w:rFonts w:ascii="Times New Roman" w:hAnsi="Times New Roman"/>
          <w:color w:val="000000"/>
          <w:lang w:val="ru-RU"/>
        </w:rPr>
      </w:pPr>
    </w:p>
    <w:p w:rsidR="008539E0" w:rsidRPr="00D35FEE" w:rsidRDefault="008539E0" w:rsidP="008539E0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8539E0" w:rsidRPr="008120CE" w:rsidRDefault="008539E0" w:rsidP="008120C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8120CE"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8539E0" w:rsidRPr="00D35FEE" w:rsidRDefault="008539E0" w:rsidP="008539E0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8539E0" w:rsidRDefault="008539E0" w:rsidP="008539E0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05.02.2019</w:t>
      </w:r>
    </w:p>
    <w:p w:rsidR="008539E0" w:rsidRPr="00E40591" w:rsidRDefault="008539E0" w:rsidP="008539E0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8539E0" w:rsidRPr="00D00656" w:rsidRDefault="008539E0" w:rsidP="008539E0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>
        <w:rPr>
          <w:rFonts w:ascii="Times New Roman" w:hAnsi="Times New Roman"/>
          <w:color w:val="000000"/>
          <w:lang w:val="ru-RU"/>
        </w:rPr>
        <w:t xml:space="preserve"> Предметы быта народов Востока</w:t>
      </w:r>
    </w:p>
    <w:p w:rsidR="008539E0" w:rsidRPr="00D00656" w:rsidRDefault="008539E0" w:rsidP="008539E0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Изобразить на листе бумаге кувшин, вазу, и маленькую шкатулку</w:t>
      </w:r>
    </w:p>
    <w:p w:rsidR="008539E0" w:rsidRPr="008539E0" w:rsidRDefault="008539E0" w:rsidP="008539E0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акварельная бумага формата А3, простой карандаш, и цветные карандаши – резинка </w:t>
      </w:r>
      <w:proofErr w:type="spellStart"/>
      <w:r>
        <w:rPr>
          <w:rFonts w:ascii="Times New Roman" w:hAnsi="Times New Roman"/>
          <w:color w:val="000000"/>
          <w:lang w:val="ru-RU"/>
        </w:rPr>
        <w:t>стирательная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ru-RU"/>
        </w:rPr>
        <w:t>клячка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. </w:t>
      </w:r>
    </w:p>
    <w:p w:rsidR="008539E0" w:rsidRPr="002464A2" w:rsidRDefault="008539E0" w:rsidP="008539E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8539E0" w:rsidRPr="002464A2" w:rsidRDefault="008539E0" w:rsidP="008539E0">
      <w:pPr>
        <w:spacing w:line="360" w:lineRule="auto"/>
        <w:ind w:left="64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 xml:space="preserve"> Наметьте стол, бытовые предметы натюрморта.</w:t>
      </w:r>
    </w:p>
    <w:p w:rsidR="008539E0" w:rsidRDefault="008539E0" w:rsidP="008539E0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2.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Прорисуйте построение каждого предмета по законам перспективы (сделайте их объемными).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</w:p>
    <w:p w:rsidR="008539E0" w:rsidRDefault="008539E0" w:rsidP="008539E0">
      <w:pPr>
        <w:spacing w:line="360" w:lineRule="auto"/>
        <w:ind w:firstLine="70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3. </w:t>
      </w:r>
      <w:r>
        <w:rPr>
          <w:rFonts w:ascii="Times New Roman" w:hAnsi="Times New Roman"/>
          <w:color w:val="000000"/>
          <w:lang w:val="ru-RU"/>
        </w:rPr>
        <w:t>На каждом предмете прорисуйте роспись на тему Востока.</w:t>
      </w:r>
    </w:p>
    <w:p w:rsidR="008539E0" w:rsidRDefault="008539E0" w:rsidP="008539E0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Выполнив задание, проверти, все ли у вас предметы прорисованы правильно, не падают ли они.  </w:t>
      </w:r>
    </w:p>
    <w:p w:rsidR="008539E0" w:rsidRDefault="008539E0" w:rsidP="008539E0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Затем приступайте к работе цветными карандаши, соблюдая свет, тень, и контраст. </w:t>
      </w:r>
    </w:p>
    <w:p w:rsidR="008539E0" w:rsidRPr="002464A2" w:rsidRDefault="008539E0" w:rsidP="008539E0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8539E0" w:rsidRDefault="008539E0" w:rsidP="008539E0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Проанализируйте форму, не упустите саму суть рисования бытовых предметов. </w:t>
      </w:r>
    </w:p>
    <w:p w:rsidR="008539E0" w:rsidRPr="00821468" w:rsidRDefault="008539E0" w:rsidP="008539E0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821468">
        <w:rPr>
          <w:rFonts w:ascii="Times New Roman" w:hAnsi="Times New Roman"/>
          <w:color w:val="000000"/>
          <w:lang w:val="ru-RU"/>
        </w:rPr>
        <w:t>Прорисовывая бытовые предметы, нужно помнить, что есть центральная линия, ра</w:t>
      </w:r>
      <w:r>
        <w:rPr>
          <w:rFonts w:ascii="Times New Roman" w:hAnsi="Times New Roman"/>
          <w:color w:val="000000"/>
          <w:lang w:val="ru-RU"/>
        </w:rPr>
        <w:t>зделяющая предмет на две части, а также две перпендикулярные линии, которые показывают верх и низ предмета</w:t>
      </w:r>
      <w:r w:rsidRPr="00821468">
        <w:rPr>
          <w:rFonts w:ascii="Times New Roman" w:hAnsi="Times New Roman"/>
          <w:color w:val="000000"/>
          <w:lang w:val="ru-RU"/>
        </w:rPr>
        <w:t xml:space="preserve">.  </w:t>
      </w:r>
    </w:p>
    <w:p w:rsidR="008539E0" w:rsidRPr="008120CE" w:rsidRDefault="008539E0" w:rsidP="008539E0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Не забывайте также на каждом предмете прорисовать геометрическую фигуру - эллипс.</w:t>
      </w:r>
      <w:r w:rsidRPr="005B2645">
        <w:rPr>
          <w:rFonts w:ascii="Times New Roman" w:hAnsi="Times New Roman"/>
          <w:color w:val="000000"/>
          <w:lang w:val="ru-RU"/>
        </w:rPr>
        <w:t xml:space="preserve">   </w:t>
      </w:r>
    </w:p>
    <w:p w:rsidR="008539E0" w:rsidRDefault="008539E0" w:rsidP="008539E0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08.02</w:t>
      </w:r>
      <w:r w:rsidRPr="004C49FD">
        <w:rPr>
          <w:rFonts w:ascii="Times New Roman" w:hAnsi="Times New Roman"/>
          <w:color w:val="000000"/>
          <w:lang w:val="ru-RU"/>
        </w:rPr>
        <w:t>.201</w:t>
      </w:r>
      <w:r>
        <w:rPr>
          <w:rFonts w:ascii="Times New Roman" w:hAnsi="Times New Roman"/>
          <w:color w:val="000000"/>
          <w:lang w:val="ru-RU"/>
        </w:rPr>
        <w:t>9</w:t>
      </w:r>
    </w:p>
    <w:p w:rsidR="008120CE" w:rsidRDefault="008120CE" w:rsidP="008539E0">
      <w:pPr>
        <w:rPr>
          <w:rFonts w:ascii="Times New Roman" w:hAnsi="Times New Roman"/>
          <w:color w:val="000000"/>
          <w:lang w:val="ru-RU"/>
        </w:rPr>
      </w:pPr>
    </w:p>
    <w:p w:rsidR="008120CE" w:rsidRPr="004C49FD" w:rsidRDefault="008120CE" w:rsidP="008539E0">
      <w:pPr>
        <w:rPr>
          <w:rFonts w:ascii="Times New Roman" w:hAnsi="Times New Roman"/>
          <w:color w:val="000000"/>
          <w:lang w:val="ru-RU"/>
        </w:rPr>
      </w:pPr>
    </w:p>
    <w:p w:rsidR="008120CE" w:rsidRPr="00A16AC9" w:rsidRDefault="008120CE" w:rsidP="008120CE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A16AC9">
        <w:rPr>
          <w:rFonts w:ascii="Times New Roman" w:hAnsi="Times New Roman"/>
          <w:b/>
          <w:color w:val="000000"/>
          <w:lang w:val="ru-RU"/>
        </w:rPr>
        <w:t>Объединение: 2АН</w:t>
      </w:r>
    </w:p>
    <w:p w:rsidR="008120CE" w:rsidRPr="00D35FEE" w:rsidRDefault="008120CE" w:rsidP="008120CE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8120CE" w:rsidRDefault="008120CE" w:rsidP="008120CE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05.02.2019</w:t>
      </w:r>
    </w:p>
    <w:p w:rsidR="008120CE" w:rsidRPr="00E40591" w:rsidRDefault="008120CE" w:rsidP="008120CE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8120CE" w:rsidRPr="00D00656" w:rsidRDefault="008120CE" w:rsidP="008120C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>
        <w:rPr>
          <w:rFonts w:ascii="Times New Roman" w:hAnsi="Times New Roman"/>
          <w:color w:val="000000"/>
          <w:lang w:val="ru-RU"/>
        </w:rPr>
        <w:t xml:space="preserve"> Тематический натюрморт</w:t>
      </w:r>
    </w:p>
    <w:p w:rsidR="008120CE" w:rsidRPr="00D00656" w:rsidRDefault="008120CE" w:rsidP="008120CE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Изобразить бытовой натюрморт</w:t>
      </w:r>
    </w:p>
    <w:p w:rsidR="008120CE" w:rsidRDefault="008120CE" w:rsidP="008120C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акварельная бумага формата А3, простые карандаши, разной твёрдости, и разной мягкости, ластик, </w:t>
      </w:r>
      <w:proofErr w:type="spellStart"/>
      <w:r>
        <w:rPr>
          <w:rFonts w:ascii="Times New Roman" w:hAnsi="Times New Roman"/>
          <w:color w:val="000000"/>
          <w:lang w:val="ru-RU"/>
        </w:rPr>
        <w:t>клячка</w:t>
      </w:r>
      <w:proofErr w:type="spellEnd"/>
      <w:r>
        <w:rPr>
          <w:rFonts w:ascii="Times New Roman" w:hAnsi="Times New Roman"/>
          <w:b/>
          <w:color w:val="000000"/>
          <w:lang w:val="ru-RU"/>
        </w:rPr>
        <w:t>.</w:t>
      </w:r>
    </w:p>
    <w:p w:rsidR="008120CE" w:rsidRPr="002464A2" w:rsidRDefault="008120CE" w:rsidP="008120C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lastRenderedPageBreak/>
        <w:t>Порядок выполнения:</w:t>
      </w:r>
    </w:p>
    <w:p w:rsidR="008120CE" w:rsidRPr="002464A2" w:rsidRDefault="008120CE" w:rsidP="008120CE">
      <w:pPr>
        <w:spacing w:line="360" w:lineRule="auto"/>
        <w:ind w:left="64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>1.</w:t>
      </w:r>
      <w:r>
        <w:rPr>
          <w:rFonts w:ascii="Times New Roman" w:hAnsi="Times New Roman"/>
          <w:color w:val="000000"/>
          <w:lang w:val="ru-RU"/>
        </w:rPr>
        <w:t xml:space="preserve"> Наметьте стол, бытовые предметы натюрморта.</w:t>
      </w:r>
    </w:p>
    <w:p w:rsidR="008120CE" w:rsidRDefault="008120CE" w:rsidP="008120CE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      2.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Прорисуйте построение каждого предмета по законам перспективы (сделайте их объемными).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</w:p>
    <w:p w:rsidR="008120CE" w:rsidRDefault="008120CE" w:rsidP="008120CE">
      <w:pPr>
        <w:spacing w:line="360" w:lineRule="auto"/>
        <w:ind w:firstLine="705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color w:val="000000"/>
          <w:lang w:val="ru-RU"/>
        </w:rPr>
        <w:t xml:space="preserve">3. </w:t>
      </w:r>
      <w:r>
        <w:rPr>
          <w:rFonts w:ascii="Times New Roman" w:hAnsi="Times New Roman"/>
          <w:color w:val="000000"/>
          <w:lang w:val="ru-RU"/>
        </w:rPr>
        <w:t>У каждого предмета существует геометрическая фигура - эллипс.</w:t>
      </w:r>
    </w:p>
    <w:p w:rsidR="008120CE" w:rsidRDefault="008120CE" w:rsidP="008120C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4. Выполнив задание, проверти, все ли у вас предметы прорисованы правильно, не падают ли они.  </w:t>
      </w:r>
    </w:p>
    <w:p w:rsidR="008120CE" w:rsidRDefault="008120CE" w:rsidP="008120CE">
      <w:pPr>
        <w:spacing w:line="360" w:lineRule="auto"/>
        <w:ind w:left="705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5. Затем приступайте к работе простыми карандашами, соблюдая свет, тень, и контраст. </w:t>
      </w:r>
    </w:p>
    <w:p w:rsidR="008120CE" w:rsidRPr="002464A2" w:rsidRDefault="008120CE" w:rsidP="008120CE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</w:p>
    <w:p w:rsidR="008120CE" w:rsidRDefault="008120CE" w:rsidP="008120C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Проанализируйте форму, не упустите саму суть рисования бытовых предметов. </w:t>
      </w:r>
    </w:p>
    <w:p w:rsidR="008120CE" w:rsidRPr="00821468" w:rsidRDefault="008120CE" w:rsidP="008120C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821468">
        <w:rPr>
          <w:rFonts w:ascii="Times New Roman" w:hAnsi="Times New Roman"/>
          <w:color w:val="000000"/>
          <w:lang w:val="ru-RU"/>
        </w:rPr>
        <w:t>Прорисовывая бытовые предметы, нужно помнить, что есть центральная линия, ра</w:t>
      </w:r>
      <w:r>
        <w:rPr>
          <w:rFonts w:ascii="Times New Roman" w:hAnsi="Times New Roman"/>
          <w:color w:val="000000"/>
          <w:lang w:val="ru-RU"/>
        </w:rPr>
        <w:t>зделяющая предмет на две части, а также две перпендикулярные линии, которые показывают верх и низ предмета</w:t>
      </w:r>
      <w:r w:rsidRPr="00821468">
        <w:rPr>
          <w:rFonts w:ascii="Times New Roman" w:hAnsi="Times New Roman"/>
          <w:color w:val="000000"/>
          <w:lang w:val="ru-RU"/>
        </w:rPr>
        <w:t xml:space="preserve">.  </w:t>
      </w:r>
    </w:p>
    <w:p w:rsidR="008120CE" w:rsidRDefault="008120CE" w:rsidP="008120C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Не забывайте также на каждом предмете прорисовать геометрическую фигуру – эллипс, верхняя часть маленькая, нижняя всегда большая.</w:t>
      </w:r>
    </w:p>
    <w:p w:rsidR="008120CE" w:rsidRPr="00A16AC9" w:rsidRDefault="008120CE" w:rsidP="008120CE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Намечаем рисунок твёрдыми карандашами, тени рисуем мягкими карандашами.</w:t>
      </w:r>
      <w:r w:rsidRPr="005B2645">
        <w:rPr>
          <w:rFonts w:ascii="Times New Roman" w:hAnsi="Times New Roman"/>
          <w:color w:val="000000"/>
          <w:lang w:val="ru-RU"/>
        </w:rPr>
        <w:t xml:space="preserve">   </w:t>
      </w:r>
    </w:p>
    <w:p w:rsidR="008120CE" w:rsidRPr="004C49FD" w:rsidRDefault="008120CE" w:rsidP="008120CE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09.02</w:t>
      </w:r>
      <w:r w:rsidRPr="004C49FD">
        <w:rPr>
          <w:rFonts w:ascii="Times New Roman" w:hAnsi="Times New Roman"/>
          <w:color w:val="000000"/>
          <w:lang w:val="ru-RU"/>
        </w:rPr>
        <w:t>.201</w:t>
      </w:r>
      <w:r>
        <w:rPr>
          <w:rFonts w:ascii="Times New Roman" w:hAnsi="Times New Roman"/>
          <w:color w:val="000000"/>
          <w:lang w:val="ru-RU"/>
        </w:rPr>
        <w:t>9</w:t>
      </w:r>
    </w:p>
    <w:p w:rsidR="008120CE" w:rsidRPr="004C49FD" w:rsidRDefault="008120CE" w:rsidP="008120CE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833D9A" w:rsidRDefault="00833D9A"/>
    <w:sectPr w:rsidR="00833D9A" w:rsidSect="0083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54E65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77413F5A"/>
    <w:multiLevelType w:val="hybridMultilevel"/>
    <w:tmpl w:val="AEA43B3A"/>
    <w:lvl w:ilvl="0" w:tplc="72F003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E0"/>
    <w:rsid w:val="008120CE"/>
    <w:rsid w:val="00833D9A"/>
    <w:rsid w:val="008539E0"/>
    <w:rsid w:val="00E91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E0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DG Win&amp;Soft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2019-02-05T02:20:00Z</dcterms:created>
  <dcterms:modified xsi:type="dcterms:W3CDTF">2019-02-05T02:20:00Z</dcterms:modified>
</cp:coreProperties>
</file>