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D88" w:rsidRPr="00634D88" w:rsidRDefault="00634D88" w:rsidP="00634D88">
      <w:pPr>
        <w:jc w:val="center"/>
        <w:rPr>
          <w:b/>
          <w:sz w:val="24"/>
          <w:szCs w:val="24"/>
        </w:rPr>
      </w:pPr>
      <w:r w:rsidRPr="00634D88">
        <w:rPr>
          <w:b/>
          <w:sz w:val="24"/>
          <w:szCs w:val="24"/>
        </w:rPr>
        <w:t>ПОЛОЖЕНИЕ</w:t>
      </w:r>
    </w:p>
    <w:p w:rsidR="00634D88" w:rsidRPr="00634D88" w:rsidRDefault="00634D88" w:rsidP="00634D88">
      <w:pPr>
        <w:jc w:val="center"/>
        <w:rPr>
          <w:b/>
          <w:sz w:val="24"/>
          <w:szCs w:val="24"/>
        </w:rPr>
      </w:pPr>
      <w:r w:rsidRPr="00634D88">
        <w:rPr>
          <w:b/>
          <w:sz w:val="24"/>
          <w:szCs w:val="24"/>
        </w:rPr>
        <w:t xml:space="preserve">о муниципальном </w:t>
      </w:r>
      <w:proofErr w:type="spellStart"/>
      <w:r w:rsidRPr="00634D88">
        <w:rPr>
          <w:b/>
          <w:sz w:val="24"/>
          <w:szCs w:val="24"/>
        </w:rPr>
        <w:t>профориентационном</w:t>
      </w:r>
      <w:proofErr w:type="spellEnd"/>
      <w:r w:rsidRPr="00634D88">
        <w:rPr>
          <w:b/>
          <w:sz w:val="24"/>
          <w:szCs w:val="24"/>
        </w:rPr>
        <w:t xml:space="preserve"> конкурсе </w:t>
      </w:r>
    </w:p>
    <w:p w:rsidR="00634D88" w:rsidRPr="00634D88" w:rsidRDefault="00634D88" w:rsidP="00634D88">
      <w:pPr>
        <w:jc w:val="center"/>
        <w:rPr>
          <w:b/>
          <w:sz w:val="24"/>
          <w:szCs w:val="24"/>
        </w:rPr>
      </w:pPr>
      <w:r w:rsidRPr="00634D88">
        <w:rPr>
          <w:b/>
          <w:sz w:val="24"/>
          <w:szCs w:val="24"/>
        </w:rPr>
        <w:t xml:space="preserve"> «Профессии социального профиля» для учащихся 6-11 классов </w:t>
      </w:r>
    </w:p>
    <w:p w:rsidR="00634D88" w:rsidRPr="00634D88" w:rsidRDefault="00634D88" w:rsidP="00634D88">
      <w:pPr>
        <w:jc w:val="center"/>
        <w:rPr>
          <w:b/>
          <w:sz w:val="24"/>
          <w:szCs w:val="24"/>
        </w:rPr>
      </w:pPr>
      <w:r w:rsidRPr="00634D88">
        <w:rPr>
          <w:b/>
          <w:sz w:val="24"/>
          <w:szCs w:val="24"/>
        </w:rPr>
        <w:t xml:space="preserve">муниципальных общеобразовательных учреждений </w:t>
      </w:r>
    </w:p>
    <w:p w:rsidR="00634D88" w:rsidRPr="00634D88" w:rsidRDefault="00634D88" w:rsidP="00634D88">
      <w:pPr>
        <w:jc w:val="center"/>
        <w:rPr>
          <w:sz w:val="24"/>
          <w:szCs w:val="24"/>
        </w:rPr>
      </w:pPr>
    </w:p>
    <w:p w:rsidR="00634D88" w:rsidRPr="00634D88" w:rsidRDefault="00634D88" w:rsidP="00634D88">
      <w:pPr>
        <w:jc w:val="center"/>
        <w:rPr>
          <w:b/>
          <w:sz w:val="24"/>
          <w:szCs w:val="24"/>
        </w:rPr>
      </w:pPr>
      <w:r w:rsidRPr="00634D88">
        <w:rPr>
          <w:b/>
          <w:sz w:val="24"/>
          <w:szCs w:val="24"/>
        </w:rPr>
        <w:t xml:space="preserve">Раздел </w:t>
      </w:r>
      <w:r w:rsidRPr="00634D88">
        <w:rPr>
          <w:b/>
          <w:sz w:val="24"/>
          <w:szCs w:val="24"/>
          <w:lang w:val="en-US"/>
        </w:rPr>
        <w:t>I</w:t>
      </w:r>
    </w:p>
    <w:p w:rsidR="00634D88" w:rsidRPr="00634D88" w:rsidRDefault="00634D88" w:rsidP="00634D88">
      <w:pPr>
        <w:jc w:val="center"/>
        <w:rPr>
          <w:b/>
          <w:sz w:val="24"/>
          <w:szCs w:val="24"/>
        </w:rPr>
      </w:pPr>
      <w:r w:rsidRPr="00634D88">
        <w:rPr>
          <w:b/>
          <w:sz w:val="24"/>
          <w:szCs w:val="24"/>
        </w:rPr>
        <w:t>Общие положения</w:t>
      </w:r>
    </w:p>
    <w:p w:rsidR="00634D88" w:rsidRPr="00634D88" w:rsidRDefault="00634D88" w:rsidP="00634D88">
      <w:pPr>
        <w:tabs>
          <w:tab w:val="left" w:pos="360"/>
          <w:tab w:val="left" w:pos="900"/>
          <w:tab w:val="left" w:pos="126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1. Настоящее положение определяет условия организации и проведения муниципального профориентационного конкурса «Профессии социального профиля» для учащихся 6-11 классов муниципальных общеобразовательных учреждений (далее - Конкурс).</w:t>
      </w:r>
    </w:p>
    <w:p w:rsidR="00634D88" w:rsidRPr="00634D88" w:rsidRDefault="00634D88" w:rsidP="00634D88">
      <w:pPr>
        <w:tabs>
          <w:tab w:val="left" w:pos="360"/>
          <w:tab w:val="left" w:pos="720"/>
          <w:tab w:val="left" w:pos="993"/>
        </w:tabs>
        <w:ind w:firstLine="709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2. Цель Конкурса - создание условий для совершенствования осознанного выбора выпускниками основного общего образования и среднего общего образования дальнейшей траектории обучения, активизация процесса формирования психологической готовности школьников к профессиональному самоопределению, расширение представлений учащихся о профессиях социального профиля.</w:t>
      </w:r>
    </w:p>
    <w:p w:rsidR="00634D88" w:rsidRPr="00634D88" w:rsidRDefault="00634D88" w:rsidP="00634D88">
      <w:pPr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3. Задачи Конкурса:</w:t>
      </w:r>
    </w:p>
    <w:p w:rsidR="00634D88" w:rsidRPr="00634D88" w:rsidRDefault="00634D88" w:rsidP="00634D88">
      <w:pPr>
        <w:tabs>
          <w:tab w:val="left" w:pos="840"/>
          <w:tab w:val="left" w:pos="126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1) стимулировать интерес учащихся к выбору профессий работников, осуществляющих социальное обслуживание населения;</w:t>
      </w:r>
    </w:p>
    <w:p w:rsidR="00634D88" w:rsidRPr="00634D88" w:rsidRDefault="00634D88" w:rsidP="00634D88">
      <w:pPr>
        <w:tabs>
          <w:tab w:val="left" w:pos="851"/>
          <w:tab w:val="left" w:pos="126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2) познакомить учащихся с историей, профессиями и специалистами учреждений социального обслуживания;</w:t>
      </w:r>
    </w:p>
    <w:p w:rsidR="00634D88" w:rsidRPr="00634D88" w:rsidRDefault="00634D88" w:rsidP="00634D88">
      <w:pPr>
        <w:tabs>
          <w:tab w:val="left" w:pos="720"/>
        </w:tabs>
        <w:ind w:firstLine="720"/>
        <w:jc w:val="both"/>
        <w:rPr>
          <w:rFonts w:ascii="roboto" w:hAnsi="roboto"/>
          <w:color w:val="000000"/>
          <w:sz w:val="24"/>
          <w:szCs w:val="24"/>
        </w:rPr>
      </w:pPr>
      <w:r w:rsidRPr="00634D88">
        <w:rPr>
          <w:sz w:val="24"/>
          <w:szCs w:val="24"/>
        </w:rPr>
        <w:t>3) стимулировать развитие профессионально-важных качеств личности учащегося при выполнении практико-ориентированных заданий</w:t>
      </w:r>
      <w:r w:rsidR="005F404A">
        <w:rPr>
          <w:sz w:val="24"/>
          <w:szCs w:val="24"/>
        </w:rPr>
        <w:t>.</w:t>
      </w:r>
    </w:p>
    <w:p w:rsidR="00634D88" w:rsidRPr="00634D88" w:rsidRDefault="00634D88" w:rsidP="00634D88">
      <w:pPr>
        <w:tabs>
          <w:tab w:val="left" w:pos="900"/>
        </w:tabs>
        <w:ind w:firstLine="709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4. Организацию и проведение Конкурса осуществляет кабинет профориентации МАОУ ДО ЦДТ за счет субсидии на выполнение муниципального задания МАОУ ДО ЦДТ в рамках подпрограммы «Дети Усть-Илимска» муниципальной программы «Развитие образования».</w:t>
      </w:r>
    </w:p>
    <w:p w:rsidR="00634D88" w:rsidRPr="00634D88" w:rsidRDefault="00634D88" w:rsidP="00634D88">
      <w:pPr>
        <w:tabs>
          <w:tab w:val="left" w:pos="360"/>
          <w:tab w:val="left" w:pos="126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5. Организацией проведения Конкурса в муниципальных общеобразовательных учреждениях (далее - МОУ) занимаются назначенные приказом МОУ ответственные работники, которые осуществляют руководство регистрацией участников Конкурса, получение и выполнение конкурсных заданий, пересылку выполненных работ в организационный комитет Конкурса.</w:t>
      </w:r>
    </w:p>
    <w:p w:rsidR="00634D88" w:rsidRPr="00634D88" w:rsidRDefault="00634D88" w:rsidP="00634D88">
      <w:pPr>
        <w:tabs>
          <w:tab w:val="left" w:pos="360"/>
          <w:tab w:val="left" w:pos="90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5. В Конкурсе могут принимать участие учащиеся 6-11 классов МОУ.</w:t>
      </w:r>
    </w:p>
    <w:p w:rsidR="00634D88" w:rsidRPr="00634D88" w:rsidRDefault="00634D88" w:rsidP="00634D88">
      <w:pPr>
        <w:tabs>
          <w:tab w:val="left" w:pos="1134"/>
        </w:tabs>
        <w:jc w:val="center"/>
        <w:rPr>
          <w:b/>
          <w:sz w:val="24"/>
          <w:szCs w:val="24"/>
        </w:rPr>
      </w:pPr>
      <w:r w:rsidRPr="00634D88">
        <w:rPr>
          <w:b/>
          <w:sz w:val="24"/>
          <w:szCs w:val="24"/>
        </w:rPr>
        <w:t xml:space="preserve">Раздел </w:t>
      </w:r>
      <w:r w:rsidRPr="00634D88">
        <w:rPr>
          <w:b/>
          <w:sz w:val="24"/>
          <w:szCs w:val="24"/>
          <w:lang w:val="en-US"/>
        </w:rPr>
        <w:t>II</w:t>
      </w:r>
    </w:p>
    <w:p w:rsidR="00634D88" w:rsidRPr="00634D88" w:rsidRDefault="00634D88" w:rsidP="00634D88">
      <w:pPr>
        <w:jc w:val="center"/>
        <w:rPr>
          <w:b/>
          <w:sz w:val="24"/>
          <w:szCs w:val="24"/>
        </w:rPr>
      </w:pPr>
      <w:r w:rsidRPr="00634D88">
        <w:rPr>
          <w:b/>
          <w:sz w:val="24"/>
          <w:szCs w:val="24"/>
        </w:rPr>
        <w:t>Организационно-методическое обеспечение Конкурса</w:t>
      </w:r>
    </w:p>
    <w:p w:rsidR="00634D88" w:rsidRPr="00634D88" w:rsidRDefault="00634D88" w:rsidP="00634D88">
      <w:pPr>
        <w:tabs>
          <w:tab w:val="left" w:pos="900"/>
          <w:tab w:val="left" w:pos="1080"/>
          <w:tab w:val="left" w:pos="144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 xml:space="preserve">6. Организационно-техническое, методическое сопровождение Конкурса </w:t>
      </w:r>
      <w:proofErr w:type="spellStart"/>
      <w:proofErr w:type="gramStart"/>
      <w:r w:rsidRPr="00634D88">
        <w:rPr>
          <w:sz w:val="24"/>
          <w:szCs w:val="24"/>
        </w:rPr>
        <w:t>обеспечи-вают</w:t>
      </w:r>
      <w:proofErr w:type="spellEnd"/>
      <w:proofErr w:type="gramEnd"/>
      <w:r w:rsidRPr="00634D88">
        <w:rPr>
          <w:sz w:val="24"/>
          <w:szCs w:val="24"/>
        </w:rPr>
        <w:t xml:space="preserve"> специалисты кабинета профориентации МАОУ ДО ЦДТ.</w:t>
      </w:r>
    </w:p>
    <w:p w:rsidR="00634D88" w:rsidRPr="00634D88" w:rsidRDefault="00634D88" w:rsidP="00634D88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7. Для оценки результатов Конкурса и определения победителей создается конкурсная комиссия, состав которой утверждается приказом Комитета образования Администрации города Усть-Илимска.</w:t>
      </w:r>
    </w:p>
    <w:p w:rsidR="00634D88" w:rsidRPr="00634D88" w:rsidRDefault="00634D88" w:rsidP="00634D88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8. Конкурсная комиссия правомочна принимать решение, если на заседании присутствует более 50% от ее общего состава. В случае равенства голосов председатель конкурсной комиссии, а в его отсутствие – заместитель председателя конкурсной комиссии имеет право решающего голоса.</w:t>
      </w:r>
    </w:p>
    <w:p w:rsidR="00634D88" w:rsidRPr="00634D88" w:rsidRDefault="00634D88" w:rsidP="00634D88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9. Решения конкурсной комиссии оформляется протоколом, который подписывается председателем конкурсной комиссии, а в его отсутствие – заместителем председателя конкурсной комиссии и секретарем конкурсной комиссии.</w:t>
      </w:r>
    </w:p>
    <w:p w:rsidR="00634D88" w:rsidRPr="00634D88" w:rsidRDefault="00634D88" w:rsidP="00634D88">
      <w:pPr>
        <w:ind w:firstLine="540"/>
        <w:jc w:val="center"/>
        <w:rPr>
          <w:b/>
          <w:sz w:val="24"/>
          <w:szCs w:val="24"/>
        </w:rPr>
      </w:pPr>
      <w:r w:rsidRPr="00634D88">
        <w:rPr>
          <w:b/>
          <w:sz w:val="24"/>
          <w:szCs w:val="24"/>
        </w:rPr>
        <w:t xml:space="preserve">Раздел </w:t>
      </w:r>
      <w:r w:rsidRPr="00634D88">
        <w:rPr>
          <w:b/>
          <w:sz w:val="24"/>
          <w:szCs w:val="24"/>
          <w:lang w:val="en-US"/>
        </w:rPr>
        <w:t>III</w:t>
      </w:r>
    </w:p>
    <w:p w:rsidR="00634D88" w:rsidRPr="00634D88" w:rsidRDefault="00634D88" w:rsidP="00634D88">
      <w:pPr>
        <w:ind w:firstLine="540"/>
        <w:jc w:val="center"/>
        <w:rPr>
          <w:b/>
          <w:sz w:val="24"/>
          <w:szCs w:val="24"/>
        </w:rPr>
      </w:pPr>
      <w:r w:rsidRPr="00634D88">
        <w:rPr>
          <w:b/>
          <w:sz w:val="24"/>
          <w:szCs w:val="24"/>
        </w:rPr>
        <w:t>Порядок проведения Конкурса</w:t>
      </w:r>
    </w:p>
    <w:p w:rsidR="00634D88" w:rsidRPr="00634D88" w:rsidRDefault="00634D88" w:rsidP="00634D88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10. Конкурс проводится в период с 06.05.2024 г. по 24.05.2024 г., включает проведение викторины по вопросам профессиональной деятельности работников социальной сферы.</w:t>
      </w:r>
    </w:p>
    <w:p w:rsidR="00634D88" w:rsidRPr="00634D88" w:rsidRDefault="00634D88" w:rsidP="00634D88">
      <w:pPr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06.05.2024 г. - рассылка конкурсных заданий на электронную почту МОУ;</w:t>
      </w:r>
    </w:p>
    <w:p w:rsidR="00634D88" w:rsidRPr="00634D88" w:rsidRDefault="00634D88" w:rsidP="00634D88">
      <w:pPr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07.05.2024 г. - 17.05.2024 г. - прием бланков ответов, с заявками от МОУ;</w:t>
      </w:r>
    </w:p>
    <w:p w:rsidR="00634D88" w:rsidRPr="00634D88" w:rsidRDefault="00634D88" w:rsidP="00634D88">
      <w:pPr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20.05.2024 г. - 24.05.2024 г. - обработка заявок и бланков ответов от МОУ, подведение итогов викторины.</w:t>
      </w:r>
    </w:p>
    <w:p w:rsidR="00634D88" w:rsidRPr="00634D88" w:rsidRDefault="00634D88" w:rsidP="00634D88">
      <w:pPr>
        <w:tabs>
          <w:tab w:val="left" w:pos="1080"/>
        </w:tabs>
        <w:ind w:firstLine="709"/>
        <w:jc w:val="both"/>
        <w:rPr>
          <w:sz w:val="24"/>
          <w:szCs w:val="24"/>
        </w:rPr>
      </w:pPr>
      <w:r w:rsidRPr="00634D88">
        <w:rPr>
          <w:sz w:val="24"/>
          <w:szCs w:val="24"/>
        </w:rPr>
        <w:lastRenderedPageBreak/>
        <w:t>11. Объем часов Конкурса - 3 часа.</w:t>
      </w:r>
    </w:p>
    <w:p w:rsidR="00634D88" w:rsidRPr="00634D88" w:rsidRDefault="00634D88" w:rsidP="00634D88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12. Для проведения Конкурса:</w:t>
      </w:r>
    </w:p>
    <w:p w:rsidR="00634D88" w:rsidRPr="00634D88" w:rsidRDefault="00634D88" w:rsidP="00634D88">
      <w:pPr>
        <w:tabs>
          <w:tab w:val="left" w:pos="709"/>
          <w:tab w:val="left" w:pos="1260"/>
        </w:tabs>
        <w:ind w:firstLine="54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ab/>
        <w:t>1) 06.05.2024 г.</w:t>
      </w:r>
      <w:r w:rsidRPr="00634D88">
        <w:rPr>
          <w:b/>
          <w:sz w:val="24"/>
          <w:szCs w:val="24"/>
        </w:rPr>
        <w:t xml:space="preserve"> </w:t>
      </w:r>
      <w:r w:rsidRPr="00634D88">
        <w:rPr>
          <w:sz w:val="24"/>
          <w:szCs w:val="24"/>
        </w:rPr>
        <w:t>специалисты</w:t>
      </w:r>
      <w:r w:rsidRPr="00634D88">
        <w:rPr>
          <w:b/>
          <w:sz w:val="24"/>
          <w:szCs w:val="24"/>
        </w:rPr>
        <w:t xml:space="preserve"> </w:t>
      </w:r>
      <w:r w:rsidRPr="00634D88">
        <w:rPr>
          <w:sz w:val="24"/>
          <w:szCs w:val="24"/>
        </w:rPr>
        <w:t>кабинета профориентации МАОУ ДО ЦДТ рассылают пакет материалов Конкурса на электронную почту МОУ. В пакете содержатся: конкурсные задания и форма общей заявки на участие;</w:t>
      </w:r>
    </w:p>
    <w:p w:rsidR="00634D88" w:rsidRPr="00634D88" w:rsidRDefault="00634D88" w:rsidP="00634D88">
      <w:pPr>
        <w:tabs>
          <w:tab w:val="left" w:pos="126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 xml:space="preserve">2) на участие в Конкурсе назначенные в МОУ ответственные работники формируют общую заявку согласно установленной формы </w:t>
      </w:r>
      <w:r w:rsidR="005F404A">
        <w:rPr>
          <w:sz w:val="24"/>
          <w:szCs w:val="24"/>
        </w:rPr>
        <w:t>(см. файл вложение «заявка ПРОФ»);</w:t>
      </w:r>
      <w:bookmarkStart w:id="0" w:name="_GoBack"/>
      <w:bookmarkEnd w:id="0"/>
    </w:p>
    <w:p w:rsidR="00634D88" w:rsidRPr="00634D88" w:rsidRDefault="00634D88" w:rsidP="00634D88">
      <w:pPr>
        <w:tabs>
          <w:tab w:val="left" w:pos="126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3) при передаче бланков ответов по электронной почте ответы на материалы конкурса вносятся участником в индивидуальный электронный бланк конкурсных заданий установленной формы, имя данного файла с ответами каждого участника соответствует его фамилии, имени, отчеству;</w:t>
      </w:r>
    </w:p>
    <w:p w:rsidR="00634D88" w:rsidRPr="00634D88" w:rsidRDefault="00634D88" w:rsidP="00634D88">
      <w:pPr>
        <w:tabs>
          <w:tab w:val="left" w:pos="126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 xml:space="preserve">4) ответственный работник в МОУ формирует папку с вложенными файлами бланков ответов каждого участника, выполнившего задания в электронном формате, с приложением общей заявки, которая архивируется в формате </w:t>
      </w:r>
      <w:r w:rsidRPr="00634D88">
        <w:rPr>
          <w:color w:val="0000FF"/>
          <w:sz w:val="24"/>
          <w:szCs w:val="24"/>
          <w:lang w:val="en-US"/>
        </w:rPr>
        <w:t>ZIP</w:t>
      </w:r>
      <w:r w:rsidRPr="00634D88">
        <w:rPr>
          <w:sz w:val="24"/>
          <w:szCs w:val="24"/>
        </w:rPr>
        <w:t xml:space="preserve"> и направляет на электронную почту </w:t>
      </w:r>
      <w:hyperlink r:id="rId4" w:history="1">
        <w:r w:rsidRPr="00634D88">
          <w:rPr>
            <w:color w:val="0000FF"/>
            <w:sz w:val="24"/>
            <w:szCs w:val="24"/>
            <w:u w:val="single"/>
            <w:lang w:val="en-US"/>
          </w:rPr>
          <w:t>profilim</w:t>
        </w:r>
        <w:r w:rsidRPr="00634D88">
          <w:rPr>
            <w:color w:val="0000FF"/>
            <w:sz w:val="24"/>
            <w:szCs w:val="24"/>
            <w:u w:val="single"/>
          </w:rPr>
          <w:t>2011@</w:t>
        </w:r>
        <w:r w:rsidRPr="00634D88">
          <w:rPr>
            <w:color w:val="0000FF"/>
            <w:sz w:val="24"/>
            <w:szCs w:val="24"/>
            <w:u w:val="single"/>
            <w:lang w:val="en-US"/>
          </w:rPr>
          <w:t>mail</w:t>
        </w:r>
        <w:r w:rsidRPr="00634D88">
          <w:rPr>
            <w:color w:val="0000FF"/>
            <w:sz w:val="24"/>
            <w:szCs w:val="24"/>
            <w:u w:val="single"/>
          </w:rPr>
          <w:t>.</w:t>
        </w:r>
        <w:r w:rsidRPr="00634D88">
          <w:rPr>
            <w:color w:val="0000FF"/>
            <w:sz w:val="24"/>
            <w:szCs w:val="24"/>
            <w:u w:val="single"/>
            <w:lang w:val="en-US"/>
          </w:rPr>
          <w:t>ru</w:t>
        </w:r>
      </w:hyperlink>
      <w:r w:rsidRPr="00634D88">
        <w:rPr>
          <w:sz w:val="24"/>
          <w:szCs w:val="24"/>
        </w:rPr>
        <w:t>, согласно сроку приема бланков ответов и заявок (см. п.10 настоящего Положения);</w:t>
      </w:r>
    </w:p>
    <w:p w:rsidR="00634D88" w:rsidRPr="00634D88" w:rsidRDefault="00634D88" w:rsidP="00634D88">
      <w:pPr>
        <w:tabs>
          <w:tab w:val="left" w:pos="851"/>
          <w:tab w:val="left" w:pos="993"/>
          <w:tab w:val="left" w:pos="126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5) при передаче выполненных заданий непосредственно в Оргкомитет ответы на материалы конкурса вносятся в индивидуальный бумажный бланк ответа конкурсных заданий установленной формы;</w:t>
      </w:r>
    </w:p>
    <w:p w:rsidR="00634D88" w:rsidRPr="00634D88" w:rsidRDefault="00634D88" w:rsidP="00634D88">
      <w:pPr>
        <w:tabs>
          <w:tab w:val="left" w:pos="1260"/>
          <w:tab w:val="left" w:pos="144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 xml:space="preserve">6) ответственный работник МОУ формирует папку с вложенными бланками ответов каждого участника, выполнившего задания на бумажном носителе, с приложением общей заявки и передает лично в Оргкомитет по адресу: ул. Мечтателей, 28, </w:t>
      </w:r>
      <w:proofErr w:type="spellStart"/>
      <w:r w:rsidRPr="00634D88">
        <w:rPr>
          <w:sz w:val="24"/>
          <w:szCs w:val="24"/>
        </w:rPr>
        <w:t>каб</w:t>
      </w:r>
      <w:proofErr w:type="spellEnd"/>
      <w:r w:rsidRPr="00634D88">
        <w:rPr>
          <w:sz w:val="24"/>
          <w:szCs w:val="24"/>
        </w:rPr>
        <w:t>. № 209, кабинет профориентации, согласно сроку приема бланков ответов и заявок (см. п.10 настоящего Положения).</w:t>
      </w:r>
    </w:p>
    <w:p w:rsidR="00634D88" w:rsidRPr="00634D88" w:rsidRDefault="00634D88" w:rsidP="00634D88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 xml:space="preserve">13. Критерии оценивания выполнения задания Конкурса: </w:t>
      </w:r>
    </w:p>
    <w:p w:rsidR="00634D88" w:rsidRPr="00634D88" w:rsidRDefault="00634D88" w:rsidP="00634D88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1) за точность информации и четкость изложения каждого ответа на вопрос викторины начисляется 1 балл;</w:t>
      </w:r>
    </w:p>
    <w:p w:rsidR="00634D88" w:rsidRPr="00634D88" w:rsidRDefault="00634D88" w:rsidP="00634D88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2) за творческое задание – 3 балла.</w:t>
      </w:r>
    </w:p>
    <w:p w:rsidR="00634D88" w:rsidRPr="00634D88" w:rsidRDefault="00634D88" w:rsidP="00634D88">
      <w:pPr>
        <w:jc w:val="center"/>
        <w:rPr>
          <w:b/>
          <w:sz w:val="24"/>
          <w:szCs w:val="24"/>
        </w:rPr>
      </w:pPr>
      <w:r w:rsidRPr="00634D88">
        <w:rPr>
          <w:b/>
          <w:sz w:val="24"/>
          <w:szCs w:val="24"/>
        </w:rPr>
        <w:t xml:space="preserve">Раздел </w:t>
      </w:r>
      <w:r w:rsidRPr="00634D88">
        <w:rPr>
          <w:b/>
          <w:sz w:val="24"/>
          <w:szCs w:val="24"/>
          <w:lang w:val="en-US"/>
        </w:rPr>
        <w:t>IV</w:t>
      </w:r>
    </w:p>
    <w:p w:rsidR="00634D88" w:rsidRPr="00634D88" w:rsidRDefault="00634D88" w:rsidP="00634D88">
      <w:pPr>
        <w:jc w:val="center"/>
        <w:rPr>
          <w:b/>
          <w:sz w:val="24"/>
          <w:szCs w:val="24"/>
        </w:rPr>
      </w:pPr>
      <w:r w:rsidRPr="00634D88">
        <w:rPr>
          <w:b/>
          <w:sz w:val="24"/>
          <w:szCs w:val="24"/>
        </w:rPr>
        <w:t>Подведение итогов Конкурса</w:t>
      </w:r>
    </w:p>
    <w:p w:rsidR="00634D88" w:rsidRPr="00634D88" w:rsidRDefault="00634D88" w:rsidP="00634D88">
      <w:pPr>
        <w:tabs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14. Победителями и призёрами Конкурса становятся участники, набравшие наибольшее суммарное количество баллов по результатам конкурсных заданий.</w:t>
      </w:r>
    </w:p>
    <w:p w:rsidR="00634D88" w:rsidRPr="00634D88" w:rsidRDefault="00634D88" w:rsidP="00634D88">
      <w:pPr>
        <w:tabs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15.</w:t>
      </w:r>
      <w:r w:rsidRPr="00634D88">
        <w:rPr>
          <w:sz w:val="24"/>
          <w:szCs w:val="24"/>
        </w:rPr>
        <w:tab/>
        <w:t>Победители Конкурса награждаются дипломами I, II, III степени и ценными подарками, остальные участники Конкурса получают сертификат, подтверждающий факт участия в Конкурсе. Дипломы и сертификаты будут отправлены на электронный адрес образовательного учреждения.</w:t>
      </w:r>
    </w:p>
    <w:p w:rsidR="00634D88" w:rsidRPr="00634D88" w:rsidRDefault="00634D88" w:rsidP="00634D88">
      <w:pPr>
        <w:tabs>
          <w:tab w:val="left" w:pos="360"/>
        </w:tabs>
        <w:ind w:firstLine="720"/>
        <w:jc w:val="both"/>
        <w:rPr>
          <w:sz w:val="24"/>
          <w:szCs w:val="24"/>
        </w:rPr>
      </w:pPr>
      <w:r w:rsidRPr="00634D88">
        <w:rPr>
          <w:sz w:val="24"/>
          <w:szCs w:val="24"/>
        </w:rPr>
        <w:t>16. Решения по всем вопросам, не отраженным в настоящем Положении, принимает конкурсная комиссия с учетом интересов участников Конкурса.</w:t>
      </w:r>
    </w:p>
    <w:p w:rsidR="00634D88" w:rsidRPr="00634D88" w:rsidRDefault="00634D88" w:rsidP="00634D88">
      <w:pPr>
        <w:shd w:val="clear" w:color="auto" w:fill="FFFFFF"/>
        <w:tabs>
          <w:tab w:val="num" w:pos="426"/>
          <w:tab w:val="left" w:pos="851"/>
          <w:tab w:val="left" w:pos="993"/>
        </w:tabs>
        <w:spacing w:before="5"/>
        <w:jc w:val="center"/>
        <w:rPr>
          <w:b/>
          <w:sz w:val="24"/>
          <w:szCs w:val="24"/>
        </w:rPr>
      </w:pPr>
      <w:r w:rsidRPr="00634D88">
        <w:rPr>
          <w:b/>
          <w:sz w:val="24"/>
          <w:szCs w:val="24"/>
        </w:rPr>
        <w:t xml:space="preserve">Раздел </w:t>
      </w:r>
      <w:r w:rsidRPr="00634D88">
        <w:rPr>
          <w:b/>
          <w:sz w:val="24"/>
          <w:szCs w:val="24"/>
          <w:lang w:val="en-US"/>
        </w:rPr>
        <w:t>V</w:t>
      </w:r>
    </w:p>
    <w:p w:rsidR="00634D88" w:rsidRPr="00634D88" w:rsidRDefault="00634D88" w:rsidP="00634D88">
      <w:pPr>
        <w:shd w:val="clear" w:color="auto" w:fill="FFFFFF"/>
        <w:tabs>
          <w:tab w:val="left" w:pos="851"/>
          <w:tab w:val="left" w:pos="993"/>
        </w:tabs>
        <w:spacing w:before="5"/>
        <w:ind w:firstLine="720"/>
        <w:jc w:val="center"/>
        <w:rPr>
          <w:b/>
          <w:sz w:val="24"/>
          <w:szCs w:val="24"/>
        </w:rPr>
      </w:pPr>
      <w:r w:rsidRPr="00634D88">
        <w:rPr>
          <w:b/>
          <w:sz w:val="24"/>
          <w:szCs w:val="24"/>
        </w:rPr>
        <w:t>Контактная информация</w:t>
      </w:r>
    </w:p>
    <w:p w:rsidR="00634D88" w:rsidRPr="00634D88" w:rsidRDefault="00634D88" w:rsidP="00634D88">
      <w:pPr>
        <w:shd w:val="clear" w:color="auto" w:fill="FFFFFF"/>
        <w:spacing w:before="5"/>
        <w:ind w:firstLine="709"/>
        <w:jc w:val="both"/>
        <w:rPr>
          <w:sz w:val="24"/>
          <w:szCs w:val="24"/>
        </w:rPr>
      </w:pPr>
      <w:r w:rsidRPr="00634D88">
        <w:rPr>
          <w:sz w:val="24"/>
          <w:szCs w:val="24"/>
        </w:rPr>
        <w:t xml:space="preserve">17. Кабинет профориентации МАОУ ДО ЦДТ, ул. Мечтателей, 28, </w:t>
      </w:r>
      <w:proofErr w:type="spellStart"/>
      <w:r w:rsidRPr="00634D88">
        <w:rPr>
          <w:sz w:val="24"/>
          <w:szCs w:val="24"/>
        </w:rPr>
        <w:t>каб</w:t>
      </w:r>
      <w:proofErr w:type="spellEnd"/>
      <w:r w:rsidRPr="00634D88">
        <w:rPr>
          <w:sz w:val="24"/>
          <w:szCs w:val="24"/>
        </w:rPr>
        <w:t>. № 209, телефон 6-54-04; контактное лицо: Зуева Людмила Михайловна, методист.</w:t>
      </w:r>
    </w:p>
    <w:p w:rsidR="00634D88" w:rsidRPr="00634D88" w:rsidRDefault="00634D88" w:rsidP="00634D88">
      <w:pPr>
        <w:jc w:val="center"/>
        <w:rPr>
          <w:b/>
          <w:sz w:val="24"/>
          <w:szCs w:val="24"/>
        </w:rPr>
      </w:pPr>
    </w:p>
    <w:p w:rsidR="00FA6D06" w:rsidRPr="00634D88" w:rsidRDefault="00FA6D06" w:rsidP="00634D88"/>
    <w:sectPr w:rsidR="00FA6D06" w:rsidRPr="00634D88" w:rsidSect="000116D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D17"/>
    <w:rsid w:val="000116D1"/>
    <w:rsid w:val="005F404A"/>
    <w:rsid w:val="00634D88"/>
    <w:rsid w:val="00CF3D17"/>
    <w:rsid w:val="00FA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80255"/>
  <w15:chartTrackingRefBased/>
  <w15:docId w15:val="{8684579F-4E4E-4FF9-A3CC-EF96F73B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6D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116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8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filim201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842</Words>
  <Characters>4803</Characters>
  <Application>Microsoft Office Word</Application>
  <DocSecurity>0</DocSecurity>
  <Lines>40</Lines>
  <Paragraphs>11</Paragraphs>
  <ScaleCrop>false</ScaleCrop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2024-04-12T02:59:00Z</dcterms:created>
  <dcterms:modified xsi:type="dcterms:W3CDTF">2024-05-06T04:55:00Z</dcterms:modified>
</cp:coreProperties>
</file>